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vertAlign w:val="baseline"/>
          <w:rtl w:val="0"/>
          <w:lang w:val="en-US"/>
        </w:rPr>
        <w:t>Creative Analysis (Written Task 1) Topic Proposal</w:t>
      </w:r>
    </w:p>
    <w:p>
      <w:pPr>
        <w:pStyle w:val="Body"/>
        <w:jc w:val="center"/>
      </w:pPr>
      <w:r>
        <w:rPr>
          <w:b w:val="1"/>
          <w:bCs w:val="1"/>
          <w:vertAlign w:val="baseline"/>
          <w:rtl w:val="0"/>
          <w:lang w:val="en-US"/>
        </w:rPr>
        <w:t>IB Language &amp; Literature HL</w:t>
      </w:r>
    </w:p>
    <w:p>
      <w:pPr>
        <w:pStyle w:val="Body"/>
        <w:jc w:val="center"/>
      </w:pPr>
    </w:p>
    <w:p>
      <w:pPr>
        <w:pStyle w:val="Body"/>
      </w:pPr>
      <w:r>
        <w:rPr>
          <w:b w:val="1"/>
          <w:bCs w:val="1"/>
          <w:u w:val="single"/>
          <w:rtl w:val="0"/>
          <w:lang w:val="en-US"/>
        </w:rPr>
        <w:t>A reminder:</w:t>
      </w:r>
    </w:p>
    <w:p>
      <w:pPr>
        <w:pStyle w:val="Body"/>
      </w:pPr>
      <w:r>
        <w:rPr>
          <w:rtl w:val="0"/>
        </w:rPr>
        <w:t>Y</w:t>
      </w:r>
      <w:r>
        <w:rPr>
          <w:vertAlign w:val="baseline"/>
          <w:rtl w:val="0"/>
          <w:lang w:val="en-US"/>
        </w:rPr>
        <w:t xml:space="preserve">ou will eventually turn it in to a written rationale of 200-300 words. </w:t>
      </w:r>
      <w:r>
        <w:rPr>
          <w:rtl w:val="0"/>
        </w:rPr>
        <w:t xml:space="preserve">Here is what IB says about your rationale: </w:t>
      </w:r>
    </w:p>
    <w:p>
      <w:pPr>
        <w:pStyle w:val="Body"/>
      </w:pPr>
    </w:p>
    <w:p>
      <w:pPr>
        <w:pStyle w:val="Body"/>
      </w:pPr>
      <w:r>
        <w:rPr>
          <w:color w:val="222222"/>
          <w:u w:color="222222"/>
          <w:shd w:val="clear" w:color="auto" w:fill="ffffff"/>
          <w:rtl w:val="0"/>
          <w:lang w:val="en-US"/>
        </w:rPr>
        <w:t>The rationale is not included in the word count for the written task and should be 200</w:t>
      </w:r>
      <w:r>
        <w:rPr>
          <w:color w:val="222222"/>
          <w:u w:color="222222"/>
          <w:shd w:val="clear" w:color="auto" w:fill="ffffff"/>
          <w:rtl w:val="0"/>
        </w:rPr>
        <w:t>–</w:t>
      </w:r>
      <w:r>
        <w:rPr>
          <w:color w:val="222222"/>
          <w:u w:color="222222"/>
          <w:shd w:val="clear" w:color="auto" w:fill="ffffff"/>
          <w:rtl w:val="0"/>
          <w:lang w:val="en-US"/>
        </w:rPr>
        <w:t>300 words in length.</w:t>
      </w:r>
    </w:p>
    <w:p>
      <w:pPr>
        <w:pStyle w:val="Body"/>
      </w:pPr>
    </w:p>
    <w:p>
      <w:pPr>
        <w:pStyle w:val="Body"/>
        <w:spacing w:after="120"/>
      </w:pPr>
      <w:r>
        <w:rPr>
          <w:color w:val="222222"/>
          <w:u w:color="222222"/>
          <w:shd w:val="clear" w:color="auto" w:fill="ffffff"/>
          <w:rtl w:val="0"/>
          <w:lang w:val="en-US"/>
        </w:rPr>
        <w:t>In their rationale students must explain:</w:t>
      </w:r>
    </w:p>
    <w:p>
      <w:pPr>
        <w:pStyle w:val="Body"/>
        <w:numPr>
          <w:ilvl w:val="0"/>
          <w:numId w:val="2"/>
        </w:numPr>
        <w:spacing w:after="440"/>
        <w:ind w:right="340"/>
        <w:rPr>
          <w:lang w:val="en-US"/>
        </w:rPr>
      </w:pPr>
      <w:r>
        <w:rPr>
          <w:color w:val="222222"/>
          <w:u w:color="222222"/>
          <w:shd w:val="clear" w:color="auto" w:fill="ffffff"/>
          <w:rtl w:val="0"/>
          <w:lang w:val="en-US"/>
        </w:rPr>
        <w:t>how the content of the task is linked to a particular part of the course (must state which part of course)</w:t>
      </w:r>
    </w:p>
    <w:p>
      <w:pPr>
        <w:pStyle w:val="Body"/>
        <w:numPr>
          <w:ilvl w:val="0"/>
          <w:numId w:val="2"/>
        </w:numPr>
        <w:spacing w:after="440"/>
        <w:ind w:right="340"/>
        <w:rPr>
          <w:lang w:val="en-US"/>
        </w:rPr>
      </w:pPr>
      <w:r>
        <w:rPr>
          <w:color w:val="222222"/>
          <w:u w:color="222222"/>
          <w:shd w:val="clear" w:color="auto" w:fill="ffffff"/>
          <w:rtl w:val="0"/>
          <w:lang w:val="en-US"/>
        </w:rPr>
        <w:t>how the task is intended to explore particular aspects of the course</w:t>
      </w:r>
    </w:p>
    <w:p>
      <w:pPr>
        <w:pStyle w:val="Body"/>
        <w:numPr>
          <w:ilvl w:val="0"/>
          <w:numId w:val="2"/>
        </w:numPr>
        <w:spacing w:after="440"/>
        <w:ind w:right="340"/>
        <w:rPr>
          <w:lang w:val="en-US"/>
        </w:rPr>
      </w:pPr>
      <w:r>
        <w:rPr>
          <w:color w:val="222222"/>
          <w:u w:color="222222"/>
          <w:shd w:val="clear" w:color="auto" w:fill="ffffff"/>
          <w:rtl w:val="0"/>
          <w:lang w:val="en-US"/>
        </w:rPr>
        <w:t>the nature of the task chosen (describe text type)</w:t>
      </w:r>
    </w:p>
    <w:p>
      <w:pPr>
        <w:pStyle w:val="Body"/>
        <w:numPr>
          <w:ilvl w:val="0"/>
          <w:numId w:val="2"/>
        </w:numPr>
        <w:ind w:right="340"/>
        <w:rPr>
          <w:lang w:val="en-US"/>
        </w:rPr>
      </w:pPr>
      <w:r>
        <w:rPr>
          <w:color w:val="222222"/>
          <w:u w:color="222222"/>
          <w:shd w:val="clear" w:color="auto" w:fill="ffffff"/>
          <w:rtl w:val="0"/>
          <w:lang w:val="en-US"/>
        </w:rPr>
        <w:t>information about audience, purpose and the social, cultural or historical context in which the task is set.</w:t>
      </w:r>
    </w:p>
    <w:p>
      <w:pPr>
        <w:pStyle w:val="Body"/>
        <w:ind w:right="340"/>
      </w:pPr>
    </w:p>
    <w:p>
      <w:pPr>
        <w:pStyle w:val="Body"/>
        <w:spacing w:after="120"/>
      </w:pPr>
      <w:r>
        <w:rPr>
          <w:color w:val="222222"/>
          <w:u w:color="222222"/>
          <w:shd w:val="clear" w:color="auto" w:fill="ffffff"/>
          <w:rtl w:val="0"/>
          <w:lang w:val="en-US"/>
        </w:rPr>
        <w:t>The rationale should not only include knowledge about the text or topic studied, but also about the formal conventions of the text type produced and how they relate to the aims of the task.</w:t>
      </w:r>
    </w:p>
    <w:p>
      <w:pPr>
        <w:pStyle w:val="Body"/>
      </w:pPr>
    </w:p>
    <w:p>
      <w:pPr>
        <w:pStyle w:val="Body"/>
      </w:pPr>
    </w:p>
    <w:tbl>
      <w:tblPr>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66"/>
        <w:gridCol w:w="6214"/>
      </w:tblGrid>
      <w:tr>
        <w:tblPrEx>
          <w:shd w:val="clear" w:color="auto" w:fill="ced7e7"/>
        </w:tblPrEx>
        <w:trPr>
          <w:trHeight w:val="3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rtl w:val="0"/>
                <w:lang w:val="it-IT"/>
              </w:rPr>
              <w:t>Question</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rtl w:val="0"/>
                <w:lang w:val="de-DE"/>
              </w:rPr>
              <w:t>Answer</w:t>
            </w:r>
          </w:p>
        </w:tc>
      </w:tr>
      <w:tr>
        <w:tblPrEx>
          <w:shd w:val="clear" w:color="auto" w:fill="ced7e7"/>
        </w:tblPrEx>
        <w:trPr>
          <w:trHeight w:val="3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What is your name?</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What is the proposed title of your creative analysis?</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tc>
      </w:tr>
      <w:tr>
        <w:tblPrEx>
          <w:shd w:val="clear" w:color="auto" w:fill="ced7e7"/>
        </w:tblPrEx>
        <w:trPr>
          <w:trHeight w:val="18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Is this written task for part 1 (language and cultural context) or part 2 (mass media) of the course?</w:t>
            </w:r>
          </w:p>
          <w:p>
            <w:pPr>
              <w:pStyle w:val="Body"/>
            </w:pPr>
          </w:p>
          <w:p>
            <w:pPr>
              <w:pStyle w:val="Body"/>
            </w:pP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p>
          <w:p>
            <w:pPr>
              <w:pStyle w:val="Body"/>
            </w:pPr>
          </w:p>
          <w:p>
            <w:pPr>
              <w:pStyle w:val="Body"/>
            </w:pPr>
          </w:p>
          <w:p>
            <w:pPr>
              <w:pStyle w:val="Body"/>
            </w:pPr>
          </w:p>
          <w:p>
            <w:pPr>
              <w:pStyle w:val="Body"/>
            </w:pPr>
          </w:p>
          <w:p>
            <w:pPr>
              <w:pStyle w:val="Body"/>
            </w:pPr>
          </w:p>
        </w:tc>
      </w:tr>
      <w:tr>
        <w:tblPrEx>
          <w:shd w:val="clear" w:color="auto" w:fill="ced7e7"/>
        </w:tblPrEx>
        <w:trPr>
          <w:trHeight w:val="51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What topic is the focus of this task?</w:t>
            </w:r>
          </w:p>
          <w:p>
            <w:pPr>
              <w:pStyle w:val="Body"/>
            </w:pPr>
          </w:p>
          <w:p>
            <w:pPr>
              <w:pStyle w:val="Body"/>
            </w:pPr>
            <w:r>
              <w:rPr>
                <w:rFonts w:ascii="Times New Roman" w:cs="Arial Unicode MS" w:hAnsi="Times New Roman" w:eastAsia="Arial Unicode MS"/>
                <w:rtl w:val="0"/>
              </w:rPr>
              <w:t>(indicate the topics you are addressing).</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20"/>
            </w:tcMar>
            <w:vAlign w:val="top"/>
          </w:tcPr>
          <w:p>
            <w:pPr>
              <w:pStyle w:val="Body"/>
              <w:ind w:right="340"/>
            </w:pPr>
            <w:r>
              <w:rPr>
                <w:rtl w:val="0"/>
                <w:lang w:val="en-US"/>
              </w:rPr>
              <w:t>Part 1:</w:t>
            </w:r>
          </w:p>
          <w:p>
            <w:pPr>
              <w:pStyle w:val="Body"/>
              <w:numPr>
                <w:ilvl w:val="0"/>
                <w:numId w:val="3"/>
              </w:numPr>
              <w:ind w:right="340"/>
              <w:rPr>
                <w:lang w:val="en-US"/>
              </w:rPr>
            </w:pPr>
            <w:r>
              <w:rPr>
                <w:rtl w:val="0"/>
                <w:lang w:val="en-US"/>
              </w:rPr>
              <w:t xml:space="preserve"> Taboo (swearing, political correctness)</w:t>
            </w:r>
          </w:p>
          <w:p>
            <w:pPr>
              <w:pStyle w:val="Body"/>
              <w:numPr>
                <w:ilvl w:val="0"/>
                <w:numId w:val="3"/>
              </w:numPr>
              <w:ind w:right="340"/>
              <w:rPr>
                <w:lang w:val="en-US"/>
              </w:rPr>
            </w:pPr>
            <w:r>
              <w:rPr>
                <w:rtl w:val="0"/>
                <w:lang w:val="en-US"/>
              </w:rPr>
              <w:t>Individual (language profile, identity)</w:t>
            </w:r>
          </w:p>
          <w:p>
            <w:pPr>
              <w:pStyle w:val="Body"/>
              <w:numPr>
                <w:ilvl w:val="0"/>
                <w:numId w:val="3"/>
              </w:numPr>
              <w:ind w:right="340"/>
              <w:rPr>
                <w:lang w:val="en-US"/>
              </w:rPr>
            </w:pPr>
            <w:r>
              <w:rPr>
                <w:rtl w:val="0"/>
                <w:lang w:val="en-US"/>
              </w:rPr>
              <w:t>Gender (inequality, constructions of gender)</w:t>
            </w:r>
          </w:p>
          <w:p>
            <w:pPr>
              <w:pStyle w:val="Body"/>
              <w:numPr>
                <w:ilvl w:val="0"/>
                <w:numId w:val="3"/>
              </w:numPr>
              <w:ind w:right="340"/>
              <w:rPr>
                <w:lang w:val="en-US"/>
              </w:rPr>
            </w:pPr>
            <w:r>
              <w:rPr>
                <w:rtl w:val="0"/>
                <w:lang w:val="en-US"/>
              </w:rPr>
              <w:t>Power (linguistic imperialism, propaganda)</w:t>
            </w:r>
          </w:p>
          <w:p>
            <w:pPr>
              <w:pStyle w:val="Body"/>
              <w:numPr>
                <w:ilvl w:val="0"/>
                <w:numId w:val="3"/>
              </w:numPr>
              <w:ind w:right="340"/>
              <w:rPr>
                <w:lang w:val="en-US"/>
              </w:rPr>
            </w:pPr>
            <w:r>
              <w:rPr>
                <w:rtl w:val="0"/>
                <w:lang w:val="en-US"/>
              </w:rPr>
              <w:t>Belief (religious discourse, mythology)</w:t>
            </w:r>
          </w:p>
          <w:p>
            <w:pPr>
              <w:pStyle w:val="Body"/>
              <w:ind w:right="340"/>
            </w:pPr>
          </w:p>
          <w:p>
            <w:pPr>
              <w:pStyle w:val="Body"/>
              <w:ind w:right="340"/>
            </w:pPr>
            <w:r>
              <w:rPr>
                <w:color w:val="222222"/>
                <w:u w:color="222222"/>
                <w:shd w:val="clear" w:color="auto" w:fill="ffffff"/>
                <w:rtl w:val="0"/>
                <w:lang w:val="de-DE"/>
              </w:rPr>
              <w:t xml:space="preserve">Part 2: </w:t>
            </w:r>
          </w:p>
          <w:p>
            <w:pPr>
              <w:pStyle w:val="Body"/>
              <w:numPr>
                <w:ilvl w:val="0"/>
                <w:numId w:val="4"/>
              </w:numPr>
              <w:ind w:right="340"/>
              <w:rPr>
                <w:lang w:val="en-US"/>
              </w:rPr>
            </w:pPr>
            <w:r>
              <w:rPr>
                <w:color w:val="222222"/>
                <w:u w:color="222222"/>
                <w:shd w:val="clear" w:color="auto" w:fill="ffffff"/>
                <w:rtl w:val="0"/>
                <w:lang w:val="en-US"/>
              </w:rPr>
              <w:t>Textual bias (news reporting, sports coverage)</w:t>
            </w:r>
          </w:p>
          <w:p>
            <w:pPr>
              <w:pStyle w:val="Body"/>
              <w:numPr>
                <w:ilvl w:val="0"/>
                <w:numId w:val="4"/>
              </w:numPr>
              <w:ind w:right="340"/>
              <w:rPr>
                <w:lang w:val="es-ES_tradnl"/>
              </w:rPr>
            </w:pPr>
            <w:r>
              <w:rPr>
                <w:color w:val="222222"/>
                <w:u w:color="222222"/>
                <w:shd w:val="clear" w:color="auto" w:fill="ffffff"/>
                <w:rtl w:val="0"/>
                <w:lang w:val="es-ES_tradnl"/>
              </w:rPr>
              <w:t>Stereotypes (gender, ethnicity)</w:t>
            </w:r>
          </w:p>
          <w:p>
            <w:pPr>
              <w:pStyle w:val="Body"/>
              <w:numPr>
                <w:ilvl w:val="0"/>
                <w:numId w:val="4"/>
              </w:numPr>
              <w:ind w:right="340"/>
              <w:rPr>
                <w:lang w:val="en-US"/>
              </w:rPr>
            </w:pPr>
            <w:r>
              <w:rPr>
                <w:color w:val="222222"/>
                <w:u w:color="222222"/>
                <w:shd w:val="clear" w:color="auto" w:fill="ffffff"/>
                <w:rtl w:val="0"/>
                <w:lang w:val="en-US"/>
              </w:rPr>
              <w:t>Language and presentation of speeches and campaigns (elections, lobbying)</w:t>
            </w:r>
          </w:p>
          <w:p>
            <w:pPr>
              <w:pStyle w:val="Body"/>
              <w:numPr>
                <w:ilvl w:val="0"/>
                <w:numId w:val="4"/>
              </w:numPr>
              <w:ind w:right="340"/>
              <w:rPr>
                <w:lang w:val="en-US"/>
              </w:rPr>
            </w:pPr>
            <w:r>
              <w:rPr>
                <w:color w:val="222222"/>
                <w:u w:color="222222"/>
                <w:shd w:val="clear" w:color="auto" w:fill="ffffff"/>
                <w:rtl w:val="0"/>
                <w:lang w:val="en-US"/>
              </w:rPr>
              <w:t>Media institutions (television channels, internet search engines, social media)</w:t>
            </w:r>
          </w:p>
          <w:p>
            <w:pPr>
              <w:pStyle w:val="Body"/>
              <w:numPr>
                <w:ilvl w:val="0"/>
                <w:numId w:val="4"/>
              </w:numPr>
              <w:ind w:right="340"/>
              <w:rPr>
                <w:lang w:val="en-US"/>
              </w:rPr>
            </w:pPr>
            <w:r>
              <w:rPr>
                <w:color w:val="222222"/>
                <w:u w:color="222222"/>
                <w:shd w:val="clear" w:color="auto" w:fill="ffffff"/>
                <w:rtl w:val="0"/>
                <w:lang w:val="en-US"/>
              </w:rPr>
              <w:t>Use of persuasive language (advertising, appeals, politics)</w:t>
            </w:r>
            <w:r/>
          </w:p>
        </w:tc>
      </w:tr>
      <w:tr>
        <w:tblPrEx>
          <w:shd w:val="clear" w:color="auto" w:fill="ced7e7"/>
        </w:tblPrEx>
        <w:trPr>
          <w:trHeight w:val="21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What is the source text for your creative analysis?</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p>
          <w:p>
            <w:pPr>
              <w:pStyle w:val="Body"/>
            </w:pPr>
          </w:p>
          <w:p>
            <w:pPr>
              <w:pStyle w:val="Body"/>
            </w:pPr>
          </w:p>
          <w:p>
            <w:pPr>
              <w:pStyle w:val="Body"/>
            </w:pPr>
          </w:p>
          <w:p>
            <w:pPr>
              <w:pStyle w:val="Body"/>
            </w:pPr>
          </w:p>
          <w:p>
            <w:pPr>
              <w:pStyle w:val="Body"/>
            </w:pPr>
          </w:p>
          <w:p>
            <w:pPr>
              <w:pStyle w:val="Body"/>
            </w:pPr>
          </w:p>
        </w:tc>
      </w:tr>
      <w:tr>
        <w:tblPrEx>
          <w:shd w:val="clear" w:color="auto" w:fill="ced7e7"/>
        </w:tblPrEx>
        <w:trPr>
          <w:trHeight w:val="24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What text type will you use to present your analysis? Be as specific as possible. For example, if you</w:t>
            </w:r>
            <w:r>
              <w:rPr>
                <w:rFonts w:ascii="Times New Roman" w:cs="Arial Unicode MS" w:hAnsi="Times New Roman" w:eastAsia="Arial Unicode MS" w:hint="default"/>
                <w:rtl w:val="0"/>
              </w:rPr>
              <w:t>’</w:t>
            </w:r>
            <w:r>
              <w:rPr>
                <w:rFonts w:ascii="Times New Roman" w:cs="Arial Unicode MS" w:hAnsi="Times New Roman" w:eastAsia="Arial Unicode MS"/>
                <w:rtl w:val="0"/>
              </w:rPr>
              <w:t>re doing a newspaper article, be specific about what type [op-ed, obituary, etc.].</w:t>
            </w:r>
          </w:p>
          <w:p>
            <w:pPr>
              <w:pStyle w:val="Body"/>
            </w:pPr>
            <w:r>
              <w:rPr>
                <w:rFonts w:ascii="Times New Roman" w:cs="Arial Unicode MS" w:hAnsi="Times New Roman" w:eastAsia="Arial Unicode MS"/>
                <w:rtl w:val="0"/>
              </w:rPr>
              <w:t>*Remember that a formal essay is NOT an acceptable text type.</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Why have you selected this text type? Why does it make sense to present your analysis in this way?</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tc>
      </w:tr>
      <w:tr>
        <w:tblPrEx>
          <w:shd w:val="clear" w:color="auto" w:fill="ced7e7"/>
        </w:tblPrEx>
        <w:trPr>
          <w:trHeight w:val="21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w:ind w:right="360"/>
            </w:pPr>
            <w:r>
              <w:rPr>
                <w:rFonts w:ascii="Times New Roman" w:hAnsi="Times New Roman"/>
                <w:rtl w:val="0"/>
              </w:rPr>
              <w:t>What are the formal conventions of the text type that you will emulate? (You may need to do some research to familiarize yourself with the text type.)</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tc>
      </w:tr>
      <w:tr>
        <w:tblPrEx>
          <w:shd w:val="clear" w:color="auto" w:fill="ced7e7"/>
        </w:tblPrEx>
        <w:trPr>
          <w:trHeight w:val="18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What is the intended audience and purpose of your text?</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tc>
      </w:tr>
      <w:tr>
        <w:tblPrEx>
          <w:shd w:val="clear" w:color="auto" w:fill="ced7e7"/>
        </w:tblPrEx>
        <w:trPr>
          <w:trHeight w:val="21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 xml:space="preserve">In what social, cultural, or historical context is your task set? </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tc>
      </w:tr>
      <w:tr>
        <w:tblPrEx>
          <w:shd w:val="clear" w:color="auto" w:fill="ced7e7"/>
        </w:tblPrEx>
        <w:trPr>
          <w:trHeight w:val="18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rPr>
              <w:t xml:space="preserve">How does this task reach a </w:t>
            </w:r>
            <w:r>
              <w:rPr>
                <w:rStyle w:val="Hyperlink.0"/>
              </w:rPr>
              <w:fldChar w:fldCharType="begin" w:fldLock="0"/>
            </w:r>
            <w:r>
              <w:rPr>
                <w:rStyle w:val="Hyperlink.0"/>
              </w:rPr>
              <w:instrText xml:space="preserve"> HYPERLINK "https://docs.google.com/a/ctemc.org/document/d/13aWwmxmj2MbCWAxUECPc3tOhdPltCES7xfl48m7TiB8/edit"</w:instrText>
            </w:r>
            <w:r>
              <w:rPr>
                <w:rStyle w:val="Hyperlink.0"/>
              </w:rPr>
              <w:fldChar w:fldCharType="separate" w:fldLock="0"/>
            </w:r>
            <w:r>
              <w:rPr>
                <w:rStyle w:val="Hyperlink.0"/>
                <w:rtl w:val="0"/>
              </w:rPr>
              <w:t>learning outcome</w:t>
            </w:r>
            <w:r>
              <w:rPr/>
              <w:fldChar w:fldCharType="end" w:fldLock="0"/>
            </w:r>
            <w:r>
              <w:rPr>
                <w:rtl w:val="0"/>
              </w:rPr>
              <w:t xml:space="preserve"> for language or literature?</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tc>
      </w:tr>
      <w:tr>
        <w:tblPrEx>
          <w:shd w:val="clear" w:color="auto" w:fill="ced7e7"/>
        </w:tblPrEx>
        <w:trPr>
          <w:trHeight w:val="18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How is the task intended to explore particular aspects of the course? In other words, what will you do in this task to help explore language or literature?</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tc>
      </w:tr>
      <w:tr>
        <w:tblPrEx>
          <w:shd w:val="clear" w:color="auto" w:fill="ced7e7"/>
        </w:tblPrEx>
        <w:trPr>
          <w:trHeight w:val="2100" w:hRule="atLeast"/>
        </w:trPr>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Times New Roman" w:eastAsia="Arial Unicode MS"/>
                <w:rtl w:val="0"/>
              </w:rPr>
              <w:t>Questions/comments?? If there</w:t>
            </w:r>
            <w:r>
              <w:rPr>
                <w:rFonts w:ascii="Times New Roman" w:cs="Arial Unicode MS" w:hAnsi="Times New Roman" w:eastAsia="Arial Unicode MS" w:hint="default"/>
                <w:rtl w:val="0"/>
              </w:rPr>
              <w:t>’</w:t>
            </w:r>
            <w:r>
              <w:rPr>
                <w:rFonts w:ascii="Times New Roman" w:cs="Arial Unicode MS" w:hAnsi="Times New Roman" w:eastAsia="Arial Unicode MS"/>
                <w:rtl w:val="0"/>
              </w:rPr>
              <w:t>s anything in particular you want me to focus my feedback on, or if you have questions, use this space to ask!</w:t>
            </w:r>
          </w:p>
        </w:tc>
        <w:tc>
          <w:tcPr>
            <w:tcW w:type="dxa" w:w="6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p>
        </w:tc>
      </w:tr>
    </w:tbl>
    <w:p>
      <w:pPr>
        <w:pStyle w:val="Body"/>
      </w:pPr>
      <w:r/>
    </w:p>
    <w:sectPr>
      <w:headerReference w:type="default" r:id="rId4"/>
      <w:footerReference w:type="default" r:id="rId5"/>
      <w:pgSz w:w="12240" w:h="15840" w:orient="portrait"/>
      <w:pgMar w:top="1080" w:right="1080" w:bottom="1080"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 w:type="character" w:styleId="None">
    <w:name w:val="None"/>
  </w:style>
  <w:style w:type="character" w:styleId="Hyperlink.0">
    <w:name w:val="Hyperlink.0"/>
    <w:basedOn w:val="None"/>
    <w:next w:val="Hyperlink.0"/>
    <w:rPr>
      <w:color w:val="1155cc"/>
      <w:u w:val="single" w:color="1155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